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90B" w:rsidRPr="00E6090B" w:rsidRDefault="00E6090B" w:rsidP="00E6090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90B">
        <w:rPr>
          <w:rFonts w:ascii="Times New Roman" w:hAnsi="Times New Roman" w:cs="Times New Roman"/>
          <w:b/>
          <w:sz w:val="24"/>
          <w:szCs w:val="24"/>
        </w:rPr>
        <w:t>Характеристика условий реализации ФОП ООО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1. ФОП ООО является основным документом, определяющим содержание общего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ООО соотношения обязательной части программы и части, формируемой участниками образовательных отношений.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2. Целями реализации ФОП ООО являются: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формирование российской гражданской идентичности обучающихся;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воспитание и социализация обучающихся, их самоидентификация посредством личностно и общественно значимой деятельности, социального и гражданского становления;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преемственность основных образовательных программ дошкольного, начального общего, основного общего, среднего общего, профессионального образования;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организация учебного процесса с учётом целей, содержания и планируемых результатов основного общего образования, отражённых в ФГОС ООО;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формирование навыков самостоятельной учебной деятельности обучающихся на основе индивидуализации и профессиональной ориентации содержания основного общего образования;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подготовка обучающегося к жизни в обществе, самостоятельному жизненному выбору, продолжению образования и началу профессиональной деятельности;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3. Достижение поставленных целей реализации ФОП ООО предусматривает решение следующих основных задач: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обеспечение планируемых результатов по освоению обучающимся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обеспечение преемственности основного общего и среднего общего образования;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достижение планируемых результатов освоения ФОП ООО всеми обучающимися, в том числе обучающимися с ограниченными возможностями здоровья (далее - ОВЗ);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обеспечение доступности получения качественного основного общего образования;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организация интеллектуальных и творческих соревнований, научно- технического творчества и проектно-исследовательской деятельности;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включение обучающихся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организациями, организациями профессионального образования, центрами профессиональной работы;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создание условий для сохранения и укрепления физического, психологического и социального здоровья обучающихся, обеспечение их безопасности.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4. ФОП ООО учитывает следующие принципы: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принцип учёта ФГОС ООО: ФОП ООО базируется на требованиях, предъявляемых ФГОС ООО к целям, содержанию, планируемым результатам и условиям обучения на уровне основного общего образования;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принцип учёта языка обучения: с учётом условий функционирования образовательной организации ФОП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 внеурочной деятельности;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принцип учёта ведущей деятельности обучающегося: ФОП ООО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принцип индивидуализации обучения: ФОП ООО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системно-</w:t>
      </w:r>
      <w:proofErr w:type="spellStart"/>
      <w:r w:rsidRPr="00E6090B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E6090B">
        <w:rPr>
          <w:rFonts w:ascii="Times New Roman" w:hAnsi="Times New Roman" w:cs="Times New Roman"/>
          <w:sz w:val="24"/>
          <w:szCs w:val="24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lastRenderedPageBreak/>
        <w:t xml:space="preserve">принцип учета индивидуальных возрастных, </w:t>
      </w:r>
      <w:proofErr w:type="gramStart"/>
      <w:r w:rsidRPr="00E6090B">
        <w:rPr>
          <w:rFonts w:ascii="Times New Roman" w:hAnsi="Times New Roman" w:cs="Times New Roman"/>
          <w:sz w:val="24"/>
          <w:szCs w:val="24"/>
        </w:rPr>
        <w:t>психологических и физиологических особенностей</w:t>
      </w:r>
      <w:proofErr w:type="gramEnd"/>
      <w:r w:rsidRPr="00E6090B">
        <w:rPr>
          <w:rFonts w:ascii="Times New Roman" w:hAnsi="Times New Roman" w:cs="Times New Roman"/>
          <w:sz w:val="24"/>
          <w:szCs w:val="24"/>
        </w:rPr>
        <w:t xml:space="preserve"> обучающихся при построении образовательного процесса и определении образовательно-воспитательных целей и путей их достижения;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принцип интеграции обучения и воспитания: ФОП ООО предусматривает связь урочной и внеурочной деятельности, предполагающий направленность учебного процесса на достижение личностных результатов освоения образовательной программы;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E6090B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Pr="00E6090B">
        <w:rPr>
          <w:rFonts w:ascii="Times New Roman" w:hAnsi="Times New Roman" w:cs="Times New Roman"/>
          <w:sz w:val="24"/>
          <w:szCs w:val="24"/>
        </w:rPr>
        <w:t xml:space="preserve">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E6090B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E6090B">
        <w:rPr>
          <w:rFonts w:ascii="Times New Roman" w:hAnsi="Times New Roman" w:cs="Times New Roman"/>
          <w:sz w:val="24"/>
          <w:szCs w:val="24"/>
        </w:rPr>
        <w:t xml:space="preserve"> педагогических технологий. Объём учебной нагрузки, организация учебных и внеурочных мероприятий должны соответствовать требованиям, предусмотренным санитарными правилами и нормами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действующими до 1 марта 2027 г. (далее - Гигиенические нормативы), и санитарными правилами 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- Санитарно-эпидемиологические требования).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>5. ФОП ООО учитывает возрастные и психологические особенности обучающихся. Общий объем аудиторной работы обучающихся за два учебных года не может составлять менее 2170 часов и более 2516 часов в соответствии с требованиями к организации образовательного процесса к учебной нагрузке при 5-дневной (или 6-дневной) учебной неделе, предусмотренными Гигиеническими нормативами и Санитарно-эпидемиологическими требованиями.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 xml:space="preserve">6. В целях удовлетворения образовательных потребностей и </w:t>
      </w:r>
      <w:proofErr w:type="gramStart"/>
      <w:r w:rsidRPr="00E6090B">
        <w:rPr>
          <w:rFonts w:ascii="Times New Roman" w:hAnsi="Times New Roman" w:cs="Times New Roman"/>
          <w:sz w:val="24"/>
          <w:szCs w:val="24"/>
        </w:rPr>
        <w:t>интересов</w:t>
      </w:r>
      <w:proofErr w:type="gramEnd"/>
      <w:r w:rsidRPr="00E6090B">
        <w:rPr>
          <w:rFonts w:ascii="Times New Roman" w:hAnsi="Times New Roman" w:cs="Times New Roman"/>
          <w:sz w:val="24"/>
          <w:szCs w:val="24"/>
        </w:rPr>
        <w:t xml:space="preserve"> обучающихся могут разрабатываться индивидуальные учебные планы, в том числе для ускоренного обучения, в пределах осваиваемой программы основного общего образования в порядке, установленном локальными нормативными актами образовательной организации.</w:t>
      </w: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E6090B" w:rsidRPr="00E6090B" w:rsidRDefault="00E6090B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r w:rsidRPr="00E609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33DDF" w:rsidRPr="00E6090B" w:rsidRDefault="00E33DDF" w:rsidP="00E6090B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33DDF" w:rsidRPr="00E609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722"/>
    <w:rsid w:val="00085722"/>
    <w:rsid w:val="00E33DDF"/>
    <w:rsid w:val="00E60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A060C"/>
  <w15:chartTrackingRefBased/>
  <w15:docId w15:val="{DC1915FA-AB54-44AB-98D5-12A025520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09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1138</Words>
  <Characters>6488</Characters>
  <Application>Microsoft Office Word</Application>
  <DocSecurity>0</DocSecurity>
  <Lines>54</Lines>
  <Paragraphs>15</Paragraphs>
  <ScaleCrop>false</ScaleCrop>
  <Company/>
  <LinksUpToDate>false</LinksUpToDate>
  <CharactersWithSpaces>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valentina1967@outlook.om</dc:creator>
  <cp:keywords/>
  <dc:description/>
  <cp:lastModifiedBy>valentina1967@outlook.om</cp:lastModifiedBy>
  <cp:revision>3</cp:revision>
  <dcterms:created xsi:type="dcterms:W3CDTF">2023-09-08T04:51:00Z</dcterms:created>
  <dcterms:modified xsi:type="dcterms:W3CDTF">2023-09-08T04:58:00Z</dcterms:modified>
</cp:coreProperties>
</file>